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8A9D" w14:textId="77777777" w:rsidR="009D6A23" w:rsidRDefault="009D6A23" w:rsidP="009D6A23">
      <w:pPr>
        <w:rPr>
          <w:szCs w:val="20"/>
          <w:rFonts w:cs="Arial"/>
        </w:rPr>
      </w:pPr>
      <w:r>
        <w:rPr>
          <w:b/>
        </w:rPr>
        <w:t xml:space="preserve">À qui ce courriel s’adresse-t-il?</w:t>
      </w:r>
      <w:r>
        <w:t xml:space="preserve"> </w:t>
      </w:r>
    </w:p>
    <w:p w14:paraId="190187D2" w14:textId="77777777" w:rsidR="009D6A23" w:rsidRPr="00B26601" w:rsidRDefault="009D6A23" w:rsidP="009D6A23">
      <w:pPr>
        <w:rPr>
          <w:szCs w:val="20"/>
          <w:rFonts w:cs="Arial"/>
        </w:rPr>
      </w:pPr>
      <w:r>
        <w:t xml:space="preserve">Aux clients de votre base de données âgés de 55 ans et plus qui vous ont donné leur consentement pour recevoir des messages électroniques commerciaux</w:t>
      </w:r>
    </w:p>
    <w:p w14:paraId="7A23DA03" w14:textId="77777777" w:rsidR="00941CB9" w:rsidRDefault="009D6A23" w:rsidP="009D6A2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0"/>
          <w:szCs w:val="20"/>
          <w:rFonts w:ascii="Arial" w:eastAsiaTheme="majorEastAsia" w:hAnsi="Arial" w:cs="Arial"/>
        </w:rPr>
      </w:pPr>
      <w:r>
        <w:rPr>
          <w:b/>
          <w:sz w:val="20"/>
          <w:rStyle w:val="normaltextrun"/>
          <w:rFonts w:ascii="Arial" w:hAnsi="Arial"/>
        </w:rPr>
        <w:t xml:space="preserve">Instructions pour l’envoi du courriel</w:t>
      </w:r>
      <w:r>
        <w:rPr>
          <w:b/>
          <w:sz w:val="20"/>
          <w:rFonts w:ascii="Arial" w:hAnsi="Arial"/>
        </w:rPr>
        <w:t xml:space="preserve"> </w:t>
      </w:r>
      <w:r>
        <w:rPr>
          <w:b/>
          <w:sz w:val="20"/>
          <w:rStyle w:val="eop"/>
          <w:rFonts w:ascii="Arial" w:hAnsi="Arial"/>
        </w:rPr>
        <w:t xml:space="preserve">:</w:t>
      </w:r>
    </w:p>
    <w:p w14:paraId="6AC45482" w14:textId="1EB0A7D8" w:rsidR="009D6A23" w:rsidRPr="00A62F06" w:rsidRDefault="009D6A23" w:rsidP="009D6A2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8EAFB89" w14:textId="77777777" w:rsidR="009D6A23" w:rsidRPr="00B26601" w:rsidRDefault="009D6A23" w:rsidP="009D6A23">
      <w:pPr>
        <w:pStyle w:val="paragraph"/>
        <w:numPr>
          <w:ilvl w:val="0"/>
          <w:numId w:val="6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sz w:val="20"/>
          <w:szCs w:val="20"/>
          <w:rFonts w:ascii="Arial" w:hAnsi="Arial" w:cs="Arial"/>
        </w:rPr>
      </w:pPr>
      <w:r>
        <w:rPr>
          <w:sz w:val="20"/>
          <w:rStyle w:val="normaltextrun"/>
          <w:rFonts w:ascii="Arial" w:hAnsi="Arial"/>
        </w:rPr>
        <w:t xml:space="preserve">Copiez et collez le texte ci-dessous dans votre système de courriel</w:t>
      </w:r>
      <w:r>
        <w:rPr>
          <w:sz w:val="20"/>
          <w:rFonts w:ascii="Arial" w:hAnsi="Arial"/>
        </w:rPr>
        <w:t xml:space="preserve"> </w:t>
      </w:r>
      <w:r>
        <w:rPr>
          <w:sz w:val="20"/>
          <w:rStyle w:val="eop"/>
          <w:rFonts w:ascii="Arial" w:hAnsi="Arial"/>
        </w:rPr>
        <w:t xml:space="preserve">(veuillez noter que ce modèle contient deux pages).</w:t>
      </w:r>
    </w:p>
    <w:p w14:paraId="39C0776F" w14:textId="77777777" w:rsidR="009D6A23" w:rsidRPr="00B26601" w:rsidRDefault="009D6A23" w:rsidP="009D6A23">
      <w:pPr>
        <w:pStyle w:val="paragraph"/>
        <w:numPr>
          <w:ilvl w:val="0"/>
          <w:numId w:val="7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sz w:val="20"/>
          <w:szCs w:val="20"/>
          <w:rFonts w:ascii="Arial" w:hAnsi="Arial" w:cs="Arial"/>
        </w:rPr>
      </w:pPr>
      <w:r>
        <w:rPr>
          <w:sz w:val="20"/>
          <w:rStyle w:val="normaltextrun"/>
          <w:rFonts w:ascii="Arial" w:hAnsi="Arial"/>
        </w:rPr>
        <w:t xml:space="preserve">Remplacez tout texte en </w:t>
      </w:r>
      <w:r>
        <w:rPr>
          <w:sz w:val="20"/>
          <w:rStyle w:val="normaltextrun"/>
          <w:color w:val="FF0000"/>
          <w:rFonts w:ascii="Arial" w:hAnsi="Arial"/>
        </w:rPr>
        <w:t xml:space="preserve">rouge</w:t>
      </w:r>
      <w:r>
        <w:rPr>
          <w:sz w:val="20"/>
          <w:rStyle w:val="normaltextrun"/>
          <w:rFonts w:ascii="Arial" w:hAnsi="Arial"/>
        </w:rPr>
        <w:t xml:space="preserve"> par l’information correspondante.</w:t>
      </w:r>
      <w:r>
        <w:rPr>
          <w:sz w:val="20"/>
          <w:rStyle w:val="eop"/>
          <w:rFonts w:ascii="Arial" w:hAnsi="Arial"/>
        </w:rPr>
        <w:t xml:space="preserve"> </w:t>
      </w:r>
    </w:p>
    <w:p w14:paraId="27B2ADCD" w14:textId="77777777" w:rsidR="009D6A23" w:rsidRPr="00B26601" w:rsidRDefault="009D6A23" w:rsidP="009D6A23">
      <w:pPr>
        <w:pStyle w:val="paragraph"/>
        <w:numPr>
          <w:ilvl w:val="0"/>
          <w:numId w:val="8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sz w:val="20"/>
          <w:szCs w:val="20"/>
          <w:rFonts w:ascii="Arial" w:hAnsi="Arial" w:cs="Arial"/>
        </w:rPr>
      </w:pPr>
      <w:r>
        <w:rPr>
          <w:sz w:val="20"/>
          <w:rStyle w:val="normaltextrun"/>
          <w:rFonts w:ascii="Arial" w:hAnsi="Arial"/>
        </w:rPr>
        <w:t xml:space="preserve">Ajoutez l’objet du courriel.</w:t>
      </w:r>
      <w:r>
        <w:rPr>
          <w:sz w:val="20"/>
          <w:rStyle w:val="eop"/>
          <w:rFonts w:ascii="Arial" w:hAnsi="Arial"/>
        </w:rPr>
        <w:t xml:space="preserve"> </w:t>
      </w:r>
    </w:p>
    <w:p w14:paraId="0CC24819" w14:textId="370F5339" w:rsidR="009D6A23" w:rsidRPr="00013195" w:rsidRDefault="009D6A23" w:rsidP="009D6A23">
      <w:pPr>
        <w:pStyle w:val="paragraph"/>
        <w:numPr>
          <w:ilvl w:val="0"/>
          <w:numId w:val="9"/>
        </w:numPr>
        <w:pBdr>
          <w:bottom w:val="single" w:sz="12" w:space="1" w:color="auto"/>
        </w:pBd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eop"/>
          <w:sz w:val="20"/>
          <w:szCs w:val="20"/>
          <w:rFonts w:ascii="Arial" w:hAnsi="Arial" w:cs="Arial"/>
        </w:rPr>
      </w:pPr>
      <w:r>
        <w:rPr>
          <w:sz w:val="20"/>
          <w:rStyle w:val="normaltextrun"/>
          <w:rFonts w:ascii="Arial" w:hAnsi="Arial"/>
        </w:rPr>
        <w:t xml:space="preserve">Cliquez sur « Envoyer</w:t>
      </w:r>
      <w:r>
        <w:rPr>
          <w:sz w:val="20"/>
          <w:rStyle w:val="eop"/>
          <w:rFonts w:ascii="Arial" w:hAnsi="Arial"/>
        </w:rPr>
        <w:t xml:space="preserve"> »</w:t>
      </w:r>
      <w:r>
        <w:rPr>
          <w:sz w:val="20"/>
          <w:rFonts w:ascii="Arial" w:hAnsi="Arial"/>
        </w:rPr>
        <w:t xml:space="preserve">.</w:t>
      </w:r>
    </w:p>
    <w:p w14:paraId="61F870B8" w14:textId="77777777" w:rsidR="009D6A23" w:rsidRPr="00B26601" w:rsidRDefault="009D6A23" w:rsidP="00013195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1B35EF33" w14:textId="77777777" w:rsidR="009D6A23" w:rsidRDefault="009D6A23" w:rsidP="005E406C">
      <w:pPr>
        <w:rPr>
          <w:b/>
          <w:bCs/>
        </w:rPr>
      </w:pPr>
    </w:p>
    <w:p w14:paraId="2F2CBEDB" w14:textId="24F096D4" w:rsidR="005E406C" w:rsidRDefault="005E406C" w:rsidP="005E406C">
      <w:r>
        <w:rPr>
          <w:b/>
        </w:rPr>
        <w:t xml:space="preserve">Objet :</w:t>
      </w:r>
      <w:r>
        <w:t xml:space="preserve"> </w:t>
      </w:r>
      <w:r>
        <w:t xml:space="preserve">Vous cherchez des moyens de financer vos projets de retraite?</w:t>
      </w:r>
      <w:r>
        <w:t xml:space="preserve"> </w:t>
      </w:r>
      <w:r>
        <w:t xml:space="preserve">Parlons du prêt hypothécaire inversé</w:t>
      </w:r>
      <w:r>
        <w:t xml:space="preserve"> </w:t>
      </w:r>
    </w:p>
    <w:p w14:paraId="62A2A422" w14:textId="77777777" w:rsidR="005E406C" w:rsidRDefault="005E406C" w:rsidP="005E406C"/>
    <w:p w14:paraId="4D0D9BBC" w14:textId="77777777" w:rsidR="006F77B2" w:rsidRDefault="006F77B2" w:rsidP="006F77B2">
      <w:r>
        <w:t xml:space="preserve">Bonjour </w:t>
      </w:r>
      <w:r>
        <w:rPr>
          <w:color w:val="FF0000"/>
        </w:rPr>
        <w:t xml:space="preserve">[Nom]</w:t>
      </w:r>
      <w:r>
        <w:t xml:space="preserve">,</w:t>
      </w:r>
    </w:p>
    <w:p w14:paraId="72A65E77" w14:textId="5EA14419" w:rsidR="006F77B2" w:rsidRDefault="001E6831" w:rsidP="006F77B2">
      <w:r>
        <w:t xml:space="preserve">Si vous êtes un propriétaire âgé de 55 ans ou plus et que vous cherchez à compléter votre revenu de retraite, à rembourser votre prêt hypothécaire et d’autres dettes, ou à couvrir des dépenses imprévues, un prêt hypothécaire inversé pourrait être l’outil financier dont vous avez besoin.</w:t>
      </w:r>
    </w:p>
    <w:p w14:paraId="12108406" w14:textId="0348757B" w:rsidR="00230740" w:rsidRDefault="006F77B2" w:rsidP="006F77B2">
      <w:r>
        <w:t xml:space="preserve">Un prêt hypothécaire inversé offre une façon simple de puiser dans la valeur nette durement gagnée de votre maison, sans avoir à déménager ou à la vendre.</w:t>
      </w:r>
      <w:r>
        <w:t xml:space="preserve"> </w:t>
      </w:r>
      <w:r>
        <w:t xml:space="preserve">Il n’exige pas non plus de versements hypothécaires mensuels et est plutôt remboursé lorsque vous vendez votre maison ou que vous n’y vivez plus*.</w:t>
      </w:r>
    </w:p>
    <w:p w14:paraId="00E3BADF" w14:textId="35BD9B83" w:rsidR="006F77B2" w:rsidRDefault="006F77B2" w:rsidP="006F77B2">
      <w:r>
        <w:t xml:space="preserve">En tant que courtier de confiance, je veux m’assurer que vous êtes au courant de cette option et vous offrir mon aide pour vous aider à décider s’il s’agit de la bonne solution pour vous.</w:t>
      </w:r>
    </w:p>
    <w:p w14:paraId="3B84AE17" w14:textId="2CD454ED" w:rsidR="006F77B2" w:rsidRDefault="006F77B2" w:rsidP="006F77B2">
      <w:r>
        <w:t xml:space="preserve">Si vous souhaitez en savoir plus sur les options de prêt hypothécaire inversé qui s’offrent à vous, ou si vous avez des questions, n’hésitez pas à communiquer avec moi.</w:t>
      </w:r>
      <w:r>
        <w:t xml:space="preserve"> </w:t>
      </w:r>
      <w:r>
        <w:t xml:space="preserve">Je me ferai un plaisir de planifier un appel ou une réunion pour en discuter davantage.</w:t>
      </w:r>
    </w:p>
    <w:p w14:paraId="0F54ED3E" w14:textId="07856F13" w:rsidR="001A581E" w:rsidRDefault="006F77B2" w:rsidP="006F77B2">
      <w:pPr>
        <w:spacing w:after="0"/>
      </w:pPr>
      <w:r>
        <w:t xml:space="preserve">Cordialement,</w:t>
      </w:r>
    </w:p>
    <w:p w14:paraId="2502EE11" w14:textId="7399E6D1" w:rsidR="006F77B2" w:rsidRDefault="006F77B2" w:rsidP="006F77B2">
      <w:pPr>
        <w:rPr>
          <w:color w:val="FF0000"/>
        </w:rPr>
      </w:pPr>
      <w:r>
        <w:rPr>
          <w:color w:val="FF0000"/>
        </w:rPr>
        <w:t xml:space="preserve">[Votre nom]</w:t>
      </w:r>
    </w:p>
    <w:p w14:paraId="7238E811" w14:textId="205CD896" w:rsidR="00CC1F45" w:rsidRPr="00CC1F45" w:rsidRDefault="00CC1F45" w:rsidP="006F77B2">
      <w:pPr>
        <w:rPr>
          <w:color w:val="FF0000"/>
        </w:rPr>
      </w:pPr>
      <w:r>
        <w:rPr>
          <w:color w:val="FF0000"/>
        </w:rPr>
        <w:t xml:space="preserve">&lt;Votre signature&gt;</w:t>
      </w:r>
    </w:p>
    <w:p w14:paraId="73A90E9B" w14:textId="77777777" w:rsidR="00941CB9" w:rsidRDefault="002E48DE" w:rsidP="002E48DE">
      <w:pPr>
        <w:rPr>
          <w:szCs w:val="20"/>
          <w:rFonts w:cs="Arial"/>
        </w:rPr>
      </w:pPr>
      <w:r>
        <w:t xml:space="preserve">Ce courriel a été envoyé par </w:t>
      </w:r>
      <w:r>
        <w:rPr>
          <w:color w:val="FF0000"/>
        </w:rPr>
        <w:t xml:space="preserve">[nom de la personne ou de l’organisation qui a envoyé le courriel]</w:t>
      </w:r>
      <w:r>
        <w:t xml:space="preserve"> au nom de la Banque Équitable.</w:t>
      </w:r>
    </w:p>
    <w:p w14:paraId="549C2CC5" w14:textId="4C6FAF68" w:rsidR="002E48DE" w:rsidRPr="00B26601" w:rsidRDefault="002E48DE" w:rsidP="002E48DE">
      <w:pPr>
        <w:rPr>
          <w:rFonts w:cs="Arial"/>
          <w:szCs w:val="20"/>
        </w:rPr>
      </w:pPr>
    </w:p>
    <w:p w14:paraId="681A2D5E" w14:textId="77777777" w:rsidR="00941CB9" w:rsidRDefault="002E48DE" w:rsidP="002E48DE">
      <w:pPr>
        <w:rPr>
          <w:szCs w:val="20"/>
          <w:rFonts w:cs="Arial"/>
        </w:rPr>
      </w:pPr>
      <w:r>
        <w:t xml:space="preserve">Banque Équitable</w:t>
      </w:r>
    </w:p>
    <w:p w14:paraId="19D0DA54" w14:textId="77777777" w:rsidR="00941CB9" w:rsidRDefault="002E48DE" w:rsidP="002E48DE">
      <w:pPr>
        <w:rPr>
          <w:szCs w:val="20"/>
          <w:rFonts w:cs="Arial"/>
        </w:rPr>
      </w:pPr>
      <w:r>
        <w:t xml:space="preserve">30, avenue St. Clair Ouest,</w:t>
      </w:r>
      <w:r>
        <w:t xml:space="preserve"> </w:t>
      </w:r>
      <w:r>
        <w:t xml:space="preserve">bureau 700, Toronto (Ontario)  M4V 3A1, Canada</w:t>
      </w:r>
    </w:p>
    <w:p w14:paraId="066E5411" w14:textId="4F4B60E4" w:rsidR="002E48DE" w:rsidRPr="00B26601" w:rsidRDefault="00941CB9" w:rsidP="002E48DE">
      <w:pPr>
        <w:rPr>
          <w:szCs w:val="20"/>
          <w:rFonts w:cs="Arial"/>
        </w:rPr>
      </w:pPr>
      <w:hyperlink r:id="rId8" w:history="1">
        <w:r>
          <w:rPr>
            <w:rStyle w:val="Lienhypertexte"/>
          </w:rPr>
          <w:t xml:space="preserve">NOUS JOINDRE</w:t>
        </w:r>
      </w:hyperlink>
    </w:p>
    <w:p w14:paraId="519BC320" w14:textId="77777777" w:rsidR="002E48DE" w:rsidRPr="00B26601" w:rsidRDefault="002E48DE" w:rsidP="002E48DE">
      <w:pPr>
        <w:rPr>
          <w:rFonts w:cs="Arial"/>
          <w:szCs w:val="20"/>
        </w:rPr>
      </w:pPr>
    </w:p>
    <w:p w14:paraId="5F99903E" w14:textId="77777777" w:rsidR="002E48DE" w:rsidRPr="00B26601" w:rsidRDefault="002E48DE" w:rsidP="002E48DE">
      <w:pPr>
        <w:rPr>
          <w:color w:val="FF0000"/>
          <w:szCs w:val="20"/>
          <w:rFonts w:cs="Arial"/>
        </w:rPr>
      </w:pPr>
      <w:r>
        <w:rPr>
          <w:color w:val="FF0000"/>
        </w:rPr>
        <w:t xml:space="preserve">ME DÉSABONNER [Veuillez insérer votre lien/mécanisme de désabonnement ici]</w:t>
      </w:r>
    </w:p>
    <w:p w14:paraId="7D3A0512" w14:textId="30545AB3" w:rsidR="002E48DE" w:rsidRPr="00013195" w:rsidRDefault="001F231B" w:rsidP="006F77B2">
      <w:pPr>
        <w:rPr>
          <w:color w:val="FF0000"/>
        </w:rPr>
      </w:pPr>
      <w:r>
        <w:t xml:space="preserve">* Sous réserve de certaines conditions.</w:t>
      </w:r>
    </w:p>
    <w:sectPr w:rsidR="002E48DE" w:rsidRPr="00013195" w:rsidSect="00CB32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6315"/>
    <w:multiLevelType w:val="hybridMultilevel"/>
    <w:tmpl w:val="BCDA9F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520"/>
    <w:multiLevelType w:val="multilevel"/>
    <w:tmpl w:val="74AA3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6B4"/>
    <w:multiLevelType w:val="hybridMultilevel"/>
    <w:tmpl w:val="36A26AE0"/>
    <w:lvl w:ilvl="0" w:tplc="772671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9076F"/>
    <w:multiLevelType w:val="multilevel"/>
    <w:tmpl w:val="B5029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01C77"/>
    <w:multiLevelType w:val="hybridMultilevel"/>
    <w:tmpl w:val="7812B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1105"/>
    <w:multiLevelType w:val="multilevel"/>
    <w:tmpl w:val="416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51865"/>
    <w:multiLevelType w:val="multilevel"/>
    <w:tmpl w:val="3558D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C4FBA"/>
    <w:multiLevelType w:val="multilevel"/>
    <w:tmpl w:val="B0E6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333587"/>
    <w:multiLevelType w:val="hybridMultilevel"/>
    <w:tmpl w:val="79FAF9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84670">
    <w:abstractNumId w:val="2"/>
  </w:num>
  <w:num w:numId="2" w16cid:durableId="502286514">
    <w:abstractNumId w:val="0"/>
  </w:num>
  <w:num w:numId="3" w16cid:durableId="1336374136">
    <w:abstractNumId w:val="7"/>
  </w:num>
  <w:num w:numId="4" w16cid:durableId="157307070">
    <w:abstractNumId w:val="8"/>
  </w:num>
  <w:num w:numId="5" w16cid:durableId="1151363064">
    <w:abstractNumId w:val="4"/>
  </w:num>
  <w:num w:numId="6" w16cid:durableId="1846626353">
    <w:abstractNumId w:val="5"/>
  </w:num>
  <w:num w:numId="7" w16cid:durableId="1280338534">
    <w:abstractNumId w:val="3"/>
  </w:num>
  <w:num w:numId="8" w16cid:durableId="445775907">
    <w:abstractNumId w:val="1"/>
  </w:num>
  <w:num w:numId="9" w16cid:durableId="1800604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6C"/>
    <w:rsid w:val="00013195"/>
    <w:rsid w:val="001A581E"/>
    <w:rsid w:val="001C4F27"/>
    <w:rsid w:val="001E6831"/>
    <w:rsid w:val="001F231B"/>
    <w:rsid w:val="00230740"/>
    <w:rsid w:val="00265918"/>
    <w:rsid w:val="002C25D4"/>
    <w:rsid w:val="002E48DE"/>
    <w:rsid w:val="005A11E5"/>
    <w:rsid w:val="005E406C"/>
    <w:rsid w:val="006C1E59"/>
    <w:rsid w:val="006F77B2"/>
    <w:rsid w:val="00781349"/>
    <w:rsid w:val="007A0104"/>
    <w:rsid w:val="00941CB9"/>
    <w:rsid w:val="009743A8"/>
    <w:rsid w:val="009A2155"/>
    <w:rsid w:val="009C659F"/>
    <w:rsid w:val="009D6347"/>
    <w:rsid w:val="009D6A23"/>
    <w:rsid w:val="00BA4C03"/>
    <w:rsid w:val="00C93D89"/>
    <w:rsid w:val="00CA2328"/>
    <w:rsid w:val="00CB2A9D"/>
    <w:rsid w:val="00CB325C"/>
    <w:rsid w:val="00CC1F45"/>
    <w:rsid w:val="00CD3F1A"/>
    <w:rsid w:val="00CE0FC4"/>
    <w:rsid w:val="00D360DC"/>
    <w:rsid w:val="00E30151"/>
    <w:rsid w:val="00F7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7B17"/>
  <w15:chartTrackingRefBased/>
  <w15:docId w15:val="{09A2E0E3-0399-4512-B63D-24B9E338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5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06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A58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CB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B325C"/>
    <w:rPr>
      <w:color w:val="0563C1" w:themeColor="hyperlink"/>
      <w:u w:val="single"/>
    </w:rPr>
  </w:style>
  <w:style w:type="table" w:styleId="Grilledetableauclaire">
    <w:name w:val="Grid Table Light"/>
    <w:basedOn w:val="TableauNormal"/>
    <w:uiPriority w:val="40"/>
    <w:rsid w:val="00CB32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813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13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1349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13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1349"/>
    <w:rPr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6C1E59"/>
    <w:pPr>
      <w:spacing w:after="0" w:line="240" w:lineRule="auto"/>
    </w:pPr>
    <w:rPr>
      <w:lang w:val="fr-CA"/>
    </w:rPr>
  </w:style>
  <w:style w:type="character" w:customStyle="1" w:styleId="normaltextrun">
    <w:name w:val="normaltextrun"/>
    <w:basedOn w:val="Policepardfaut"/>
    <w:rsid w:val="009D6A23"/>
  </w:style>
  <w:style w:type="character" w:customStyle="1" w:styleId="eop">
    <w:name w:val="eop"/>
    <w:basedOn w:val="Policepardfaut"/>
    <w:rsid w:val="009D6A23"/>
  </w:style>
  <w:style w:type="paragraph" w:customStyle="1" w:styleId="paragraph">
    <w:name w:val="paragraph"/>
    <w:basedOn w:val="Normal"/>
    <w:rsid w:val="009D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equitablebank.ca/fr/contact-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B1BD4-591E-49DD-BE79-CD54F139F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CF437-646E-4345-93CB-09E4F0339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932D-032D-4FB0-BC8F-876C4BC05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Amatuzio</dc:creator>
  <cp:keywords/>
  <dc:description/>
  <cp:lastModifiedBy>TRSB</cp:lastModifiedBy>
  <cp:revision>3</cp:revision>
  <dcterms:created xsi:type="dcterms:W3CDTF">2023-07-05T17:28:00Z</dcterms:created>
  <dcterms:modified xsi:type="dcterms:W3CDTF">2023-07-06T13:47:00Z</dcterms:modified>
</cp:coreProperties>
</file>